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5F" w:rsidRPr="0096041B" w:rsidRDefault="00007E5F" w:rsidP="00007E5F">
      <w:pPr>
        <w:spacing w:after="0"/>
        <w:ind w:firstLine="708"/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Выписка из </w:t>
      </w:r>
    </w:p>
    <w:p w:rsidR="00007E5F" w:rsidRDefault="00007E5F" w:rsidP="00007E5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007E5F" w:rsidRDefault="00007E5F" w:rsidP="00007E5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заседания</w:t>
      </w: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ученого совета</w:t>
      </w:r>
    </w:p>
    <w:p w:rsidR="00007E5F" w:rsidRPr="0096041B" w:rsidRDefault="00007E5F" w:rsidP="00007E5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ГБУ ДПО РО РИПК И ППРО</w:t>
      </w:r>
    </w:p>
    <w:p w:rsidR="00007E5F" w:rsidRPr="006F0B95" w:rsidRDefault="00007E5F" w:rsidP="00007E5F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от 2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0</w:t>
      </w: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05</w:t>
      </w: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2022 г.                                                               г. Ростов-на-Дону</w:t>
      </w:r>
    </w:p>
    <w:p w:rsidR="009E1B10" w:rsidRDefault="009E1B10" w:rsidP="00E17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D33E1" w:rsidRPr="00007E5F" w:rsidRDefault="00DD33E1" w:rsidP="00E17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E5F">
        <w:rPr>
          <w:rFonts w:ascii="Times New Roman" w:hAnsi="Times New Roman" w:cs="Times New Roman"/>
          <w:b/>
          <w:sz w:val="28"/>
          <w:szCs w:val="28"/>
        </w:rPr>
        <w:t>ПРОТОКОЛ №_</w:t>
      </w:r>
      <w:r w:rsidR="00007E5F" w:rsidRPr="00007E5F">
        <w:rPr>
          <w:rFonts w:ascii="Times New Roman" w:hAnsi="Times New Roman" w:cs="Times New Roman"/>
          <w:b/>
          <w:sz w:val="28"/>
          <w:szCs w:val="28"/>
        </w:rPr>
        <w:t>5</w:t>
      </w:r>
      <w:r w:rsidRPr="00007E5F">
        <w:rPr>
          <w:rFonts w:ascii="Times New Roman" w:hAnsi="Times New Roman" w:cs="Times New Roman"/>
          <w:b/>
          <w:sz w:val="28"/>
          <w:szCs w:val="28"/>
        </w:rPr>
        <w:t>_____</w:t>
      </w:r>
    </w:p>
    <w:bookmarkEnd w:id="0"/>
    <w:p w:rsidR="00007E5F" w:rsidRPr="00007E5F" w:rsidRDefault="00DD33E1" w:rsidP="00007E5F">
      <w:pPr>
        <w:spacing w:after="0"/>
        <w:ind w:left="2835" w:hanging="21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Присутствовали:</w:t>
      </w:r>
      <w:r w:rsidR="00007E5F" w:rsidRPr="0000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 Н.П., председатель ученого совета,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. ректора, кандидат психологических наук, доцент;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 П.И., проректор по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, канд. педагогических наук; Алимова Е.Е.., проректор по УМР, кандидат психологических наук; члены ученого совета: </w:t>
      </w:r>
      <w:proofErr w:type="gramStart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Ю.П.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Бахмет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; Белоконь О.А., Бочаров С.В.,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Галий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 И.П., В.Б. Дуброва; Л.Г. Захарова, Н.Б. Иванова; И.Н. Кириленко; М.Г. Копытина, Е.В. Корнилова, А.Е. Левченко, И.К.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Мангушев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; М.М. Небоженко, Н.Г. Осадченко, Т.Ф. Пожидаева, Л.Б. Применко, И.Р.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Ратке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 В.Я. Рыбникова, А.К.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, Т.С. Татарченко; А.В. Тищенко; Л.Г. Ткаченко, О.Г.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Тринитатская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007E5F" w:rsidRPr="00007E5F"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 w:rsidR="00007E5F" w:rsidRPr="00007E5F">
        <w:rPr>
          <w:rFonts w:ascii="Times New Roman" w:hAnsi="Times New Roman" w:cs="Times New Roman"/>
          <w:sz w:val="28"/>
          <w:szCs w:val="28"/>
        </w:rPr>
        <w:t>, Т.Н. Щербакова</w:t>
      </w:r>
    </w:p>
    <w:p w:rsidR="00DD33E1" w:rsidRPr="00924879" w:rsidRDefault="00DD33E1" w:rsidP="00DD33E1">
      <w:pPr>
        <w:rPr>
          <w:rFonts w:ascii="Times New Roman" w:hAnsi="Times New Roman" w:cs="Times New Roman"/>
          <w:sz w:val="24"/>
          <w:szCs w:val="24"/>
        </w:rPr>
      </w:pPr>
    </w:p>
    <w:p w:rsidR="00DD33E1" w:rsidRPr="00924879" w:rsidRDefault="00DD33E1" w:rsidP="00DD33E1">
      <w:pPr>
        <w:rPr>
          <w:rFonts w:ascii="Times New Roman" w:hAnsi="Times New Roman" w:cs="Times New Roman"/>
          <w:sz w:val="24"/>
          <w:szCs w:val="24"/>
        </w:rPr>
      </w:pPr>
    </w:p>
    <w:p w:rsidR="00512489" w:rsidRPr="00007E5F" w:rsidRDefault="00DD33E1" w:rsidP="00DD33E1">
      <w:pPr>
        <w:jc w:val="both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Слушали:</w:t>
      </w:r>
    </w:p>
    <w:p w:rsidR="007E7A7D" w:rsidRDefault="00007E5F" w:rsidP="00DD3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="00DF330A" w:rsidRPr="00007E5F">
        <w:rPr>
          <w:rFonts w:ascii="Times New Roman" w:hAnsi="Times New Roman" w:cs="Times New Roman"/>
          <w:sz w:val="28"/>
          <w:szCs w:val="28"/>
        </w:rPr>
        <w:t>б итогах</w:t>
      </w:r>
      <w:r w:rsidR="0094671F" w:rsidRPr="00007E5F">
        <w:rPr>
          <w:rFonts w:ascii="Times New Roman" w:hAnsi="Times New Roman" w:cs="Times New Roman"/>
          <w:sz w:val="28"/>
          <w:szCs w:val="28"/>
        </w:rPr>
        <w:t xml:space="preserve"> проведения Единой декады выявления обучающихся группы суицидального</w:t>
      </w:r>
      <w:r w:rsidR="00DD33E1" w:rsidRPr="00007E5F">
        <w:rPr>
          <w:rFonts w:ascii="Times New Roman" w:hAnsi="Times New Roman" w:cs="Times New Roman"/>
          <w:sz w:val="28"/>
          <w:szCs w:val="28"/>
        </w:rPr>
        <w:t xml:space="preserve"> риска в марте-апреле 2022 года и </w:t>
      </w:r>
      <w:proofErr w:type="gramStart"/>
      <w:r w:rsidR="00DD33E1" w:rsidRPr="00007E5F">
        <w:rPr>
          <w:rFonts w:ascii="Times New Roman" w:hAnsi="Times New Roman" w:cs="Times New Roman"/>
          <w:sz w:val="28"/>
          <w:szCs w:val="28"/>
        </w:rPr>
        <w:t>выработки</w:t>
      </w:r>
      <w:proofErr w:type="gramEnd"/>
      <w:r w:rsidR="00DD33E1" w:rsidRPr="00007E5F">
        <w:rPr>
          <w:rFonts w:ascii="Times New Roman" w:hAnsi="Times New Roman" w:cs="Times New Roman"/>
          <w:sz w:val="28"/>
          <w:szCs w:val="28"/>
        </w:rPr>
        <w:t xml:space="preserve"> дополнительных мер по совершенствованию системы профилактики кризисных состояний и суицидального риска у обучающихся.</w:t>
      </w:r>
    </w:p>
    <w:p w:rsidR="00007E5F" w:rsidRDefault="00007E5F" w:rsidP="00007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 Морозова Н.В.                                                                              </w:t>
      </w:r>
      <w:r w:rsidRPr="0000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5F" w:rsidRPr="00007E5F" w:rsidRDefault="00007E5F" w:rsidP="00E17526">
      <w:pPr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07E5F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07E5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 xml:space="preserve">отдела специального </w:t>
      </w:r>
      <w:r w:rsidR="00E175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E5F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proofErr w:type="spellStart"/>
      <w:r w:rsidRPr="00007E5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07E5F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proofErr w:type="spellStart"/>
      <w:r w:rsidRPr="00007E5F">
        <w:rPr>
          <w:rFonts w:ascii="Times New Roman" w:eastAsia="Calibri" w:hAnsi="Times New Roman" w:cs="Times New Roman"/>
          <w:sz w:val="28"/>
          <w:szCs w:val="28"/>
        </w:rPr>
        <w:t>минобразования</w:t>
      </w:r>
      <w:proofErr w:type="spellEnd"/>
      <w:r w:rsidRPr="00007E5F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</w:t>
      </w:r>
      <w:r w:rsidRPr="00007E5F">
        <w:rPr>
          <w:rFonts w:ascii="Times New Roman" w:hAnsi="Times New Roman" w:cs="Times New Roman"/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71F" w:rsidRPr="00007E5F" w:rsidRDefault="0094671F" w:rsidP="00DD3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С 1 марта по 15 апреля 2022 года во всех образовательных организациях Ростовской области, включая профессиональные образовательные</w:t>
      </w:r>
      <w:r w:rsidR="00522F5D" w:rsidRPr="00007E5F">
        <w:rPr>
          <w:rFonts w:ascii="Times New Roman" w:hAnsi="Times New Roman" w:cs="Times New Roman"/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>организации</w:t>
      </w:r>
      <w:r w:rsidR="00522F5D" w:rsidRPr="00007E5F">
        <w:rPr>
          <w:rFonts w:ascii="Times New Roman" w:hAnsi="Times New Roman" w:cs="Times New Roman"/>
          <w:sz w:val="28"/>
          <w:szCs w:val="28"/>
        </w:rPr>
        <w:t>,</w:t>
      </w:r>
      <w:r w:rsidRPr="00007E5F">
        <w:rPr>
          <w:rFonts w:ascii="Times New Roman" w:hAnsi="Times New Roman" w:cs="Times New Roman"/>
          <w:sz w:val="28"/>
          <w:szCs w:val="28"/>
        </w:rPr>
        <w:t xml:space="preserve"> была проведена Единая декада выявления обучающихся группы суицидального риска. </w:t>
      </w:r>
    </w:p>
    <w:p w:rsidR="00522F5D" w:rsidRPr="00007E5F" w:rsidRDefault="00522F5D" w:rsidP="0094671F">
      <w:pPr>
        <w:jc w:val="both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Результаты проведения:</w:t>
      </w:r>
    </w:p>
    <w:p w:rsidR="00522F5D" w:rsidRPr="00924879" w:rsidRDefault="00522F5D" w:rsidP="00522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79">
        <w:rPr>
          <w:rFonts w:ascii="Times New Roman" w:hAnsi="Times New Roman" w:cs="Times New Roman"/>
          <w:b/>
          <w:sz w:val="24"/>
          <w:szCs w:val="24"/>
        </w:rPr>
        <w:lastRenderedPageBreak/>
        <w:t>Результаты  Единой декады выявления в образовательных организациях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93"/>
        <w:gridCol w:w="1775"/>
        <w:gridCol w:w="1775"/>
      </w:tblGrid>
      <w:tr w:rsidR="00522F5D" w:rsidRPr="00692D3F" w:rsidTr="009D342A">
        <w:tc>
          <w:tcPr>
            <w:tcW w:w="1271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Март 2022</w:t>
            </w:r>
          </w:p>
          <w:p w:rsidR="009D342A" w:rsidRPr="00692D3F" w:rsidRDefault="009D342A" w:rsidP="00634083">
            <w:pPr>
              <w:rPr>
                <w:rFonts w:ascii="Times New Roman" w:hAnsi="Times New Roman" w:cs="Times New Roman"/>
                <w:b/>
              </w:rPr>
            </w:pPr>
          </w:p>
          <w:p w:rsidR="009D342A" w:rsidRPr="00692D3F" w:rsidRDefault="009D342A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2193" w:type="dxa"/>
          </w:tcPr>
          <w:p w:rsidR="00522F5D" w:rsidRPr="00692D3F" w:rsidRDefault="009D342A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Март 2022</w:t>
            </w:r>
          </w:p>
          <w:p w:rsidR="009D342A" w:rsidRPr="00692D3F" w:rsidRDefault="009D342A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2 этап</w:t>
            </w:r>
          </w:p>
        </w:tc>
        <w:tc>
          <w:tcPr>
            <w:tcW w:w="1775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Октябрь 2021</w:t>
            </w:r>
          </w:p>
          <w:p w:rsidR="00522F5D" w:rsidRPr="00692D3F" w:rsidRDefault="00522F5D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 xml:space="preserve">1 этап </w:t>
            </w:r>
          </w:p>
        </w:tc>
        <w:tc>
          <w:tcPr>
            <w:tcW w:w="1775" w:type="dxa"/>
          </w:tcPr>
          <w:p w:rsidR="00522F5D" w:rsidRPr="00692D3F" w:rsidRDefault="00522F5D" w:rsidP="00522F5D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Октябрь 2021</w:t>
            </w:r>
          </w:p>
          <w:p w:rsidR="00522F5D" w:rsidRPr="00692D3F" w:rsidRDefault="00522F5D" w:rsidP="00522F5D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2 этап</w:t>
            </w:r>
          </w:p>
        </w:tc>
      </w:tr>
      <w:tr w:rsidR="00522F5D" w:rsidRPr="00692D3F" w:rsidTr="009D342A">
        <w:tc>
          <w:tcPr>
            <w:tcW w:w="1271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Города</w:t>
            </w:r>
          </w:p>
        </w:tc>
        <w:tc>
          <w:tcPr>
            <w:tcW w:w="1985" w:type="dxa"/>
          </w:tcPr>
          <w:p w:rsidR="00522F5D" w:rsidRPr="00692D3F" w:rsidRDefault="009D342A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17 832 (7%)</w:t>
            </w:r>
          </w:p>
        </w:tc>
        <w:tc>
          <w:tcPr>
            <w:tcW w:w="2193" w:type="dxa"/>
          </w:tcPr>
          <w:p w:rsidR="00522F5D" w:rsidRPr="00692D3F" w:rsidRDefault="009D342A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1022 (0,4%)</w:t>
            </w:r>
          </w:p>
        </w:tc>
        <w:tc>
          <w:tcPr>
            <w:tcW w:w="1775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30 158 (7%)</w:t>
            </w:r>
          </w:p>
        </w:tc>
        <w:tc>
          <w:tcPr>
            <w:tcW w:w="1775" w:type="dxa"/>
          </w:tcPr>
          <w:p w:rsidR="00522F5D" w:rsidRPr="00692D3F" w:rsidRDefault="00B321C1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2</w:t>
            </w:r>
            <w:r w:rsidR="009D342A" w:rsidRPr="00692D3F">
              <w:rPr>
                <w:rFonts w:ascii="Times New Roman" w:hAnsi="Times New Roman" w:cs="Times New Roman"/>
              </w:rPr>
              <w:t> </w:t>
            </w:r>
            <w:r w:rsidRPr="00692D3F">
              <w:rPr>
                <w:rFonts w:ascii="Times New Roman" w:hAnsi="Times New Roman" w:cs="Times New Roman"/>
              </w:rPr>
              <w:t>140</w:t>
            </w:r>
            <w:r w:rsidR="009D342A" w:rsidRPr="00692D3F">
              <w:rPr>
                <w:rFonts w:ascii="Times New Roman" w:hAnsi="Times New Roman" w:cs="Times New Roman"/>
              </w:rPr>
              <w:t xml:space="preserve"> (0,8%)</w:t>
            </w:r>
          </w:p>
        </w:tc>
      </w:tr>
      <w:tr w:rsidR="00522F5D" w:rsidRPr="00692D3F" w:rsidTr="009D342A">
        <w:tc>
          <w:tcPr>
            <w:tcW w:w="1271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Районы</w:t>
            </w:r>
          </w:p>
        </w:tc>
        <w:tc>
          <w:tcPr>
            <w:tcW w:w="1985" w:type="dxa"/>
          </w:tcPr>
          <w:p w:rsidR="00522F5D" w:rsidRPr="00692D3F" w:rsidRDefault="009D342A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22 358 (12%)</w:t>
            </w:r>
          </w:p>
        </w:tc>
        <w:tc>
          <w:tcPr>
            <w:tcW w:w="2193" w:type="dxa"/>
          </w:tcPr>
          <w:p w:rsidR="00522F5D" w:rsidRPr="00692D3F" w:rsidRDefault="009D342A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2702 (1,5%)</w:t>
            </w:r>
          </w:p>
        </w:tc>
        <w:tc>
          <w:tcPr>
            <w:tcW w:w="1775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20 260 (5 %)</w:t>
            </w:r>
          </w:p>
        </w:tc>
        <w:tc>
          <w:tcPr>
            <w:tcW w:w="1775" w:type="dxa"/>
          </w:tcPr>
          <w:p w:rsidR="00522F5D" w:rsidRPr="00692D3F" w:rsidRDefault="00B321C1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2</w:t>
            </w:r>
            <w:r w:rsidR="009D342A" w:rsidRPr="00692D3F">
              <w:rPr>
                <w:rFonts w:ascii="Times New Roman" w:hAnsi="Times New Roman" w:cs="Times New Roman"/>
              </w:rPr>
              <w:t> </w:t>
            </w:r>
            <w:r w:rsidRPr="00692D3F">
              <w:rPr>
                <w:rFonts w:ascii="Times New Roman" w:hAnsi="Times New Roman" w:cs="Times New Roman"/>
              </w:rPr>
              <w:t>428</w:t>
            </w:r>
            <w:r w:rsidR="009D342A" w:rsidRPr="00692D3F">
              <w:rPr>
                <w:rFonts w:ascii="Times New Roman" w:hAnsi="Times New Roman" w:cs="Times New Roman"/>
              </w:rPr>
              <w:t xml:space="preserve"> (1,5%)</w:t>
            </w:r>
          </w:p>
        </w:tc>
      </w:tr>
      <w:tr w:rsidR="00522F5D" w:rsidRPr="00692D3F" w:rsidTr="009D342A">
        <w:tc>
          <w:tcPr>
            <w:tcW w:w="1271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5" w:type="dxa"/>
          </w:tcPr>
          <w:p w:rsidR="00522F5D" w:rsidRPr="00692D3F" w:rsidRDefault="009D342A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40 190 (9%)</w:t>
            </w:r>
          </w:p>
        </w:tc>
        <w:tc>
          <w:tcPr>
            <w:tcW w:w="2193" w:type="dxa"/>
          </w:tcPr>
          <w:p w:rsidR="00522F5D" w:rsidRPr="00692D3F" w:rsidRDefault="009D342A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3724 (0,9%)</w:t>
            </w:r>
          </w:p>
        </w:tc>
        <w:tc>
          <w:tcPr>
            <w:tcW w:w="1775" w:type="dxa"/>
          </w:tcPr>
          <w:p w:rsidR="00522F5D" w:rsidRPr="00692D3F" w:rsidRDefault="00522F5D" w:rsidP="00634083">
            <w:pPr>
              <w:rPr>
                <w:rFonts w:ascii="Times New Roman" w:hAnsi="Times New Roman" w:cs="Times New Roman"/>
              </w:rPr>
            </w:pPr>
            <w:r w:rsidRPr="00692D3F">
              <w:rPr>
                <w:rFonts w:ascii="Times New Roman" w:hAnsi="Times New Roman" w:cs="Times New Roman"/>
              </w:rPr>
              <w:t>50 148 (12%)</w:t>
            </w:r>
          </w:p>
        </w:tc>
        <w:tc>
          <w:tcPr>
            <w:tcW w:w="1775" w:type="dxa"/>
          </w:tcPr>
          <w:p w:rsidR="00522F5D" w:rsidRPr="00692D3F" w:rsidRDefault="00B321C1" w:rsidP="00634083">
            <w:pPr>
              <w:rPr>
                <w:rFonts w:ascii="Times New Roman" w:hAnsi="Times New Roman" w:cs="Times New Roman"/>
                <w:b/>
              </w:rPr>
            </w:pPr>
            <w:r w:rsidRPr="00692D3F">
              <w:rPr>
                <w:rFonts w:ascii="Times New Roman" w:hAnsi="Times New Roman" w:cs="Times New Roman"/>
                <w:b/>
              </w:rPr>
              <w:t>4</w:t>
            </w:r>
            <w:r w:rsidR="009D342A" w:rsidRPr="00692D3F">
              <w:rPr>
                <w:rFonts w:ascii="Times New Roman" w:hAnsi="Times New Roman" w:cs="Times New Roman"/>
                <w:b/>
              </w:rPr>
              <w:t> </w:t>
            </w:r>
            <w:r w:rsidRPr="00692D3F">
              <w:rPr>
                <w:rFonts w:ascii="Times New Roman" w:hAnsi="Times New Roman" w:cs="Times New Roman"/>
                <w:b/>
              </w:rPr>
              <w:t>568</w:t>
            </w:r>
            <w:r w:rsidR="009D342A" w:rsidRPr="00692D3F">
              <w:rPr>
                <w:rFonts w:ascii="Times New Roman" w:hAnsi="Times New Roman" w:cs="Times New Roman"/>
                <w:b/>
              </w:rPr>
              <w:t xml:space="preserve"> (1%)</w:t>
            </w:r>
          </w:p>
        </w:tc>
      </w:tr>
    </w:tbl>
    <w:p w:rsidR="00762AA8" w:rsidRPr="00924879" w:rsidRDefault="00762AA8" w:rsidP="00762AA8">
      <w:pPr>
        <w:rPr>
          <w:rFonts w:ascii="Times New Roman" w:hAnsi="Times New Roman" w:cs="Times New Roman"/>
          <w:sz w:val="24"/>
          <w:szCs w:val="24"/>
        </w:rPr>
      </w:pP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Лидирующими факторами  риска на втором этапе являются: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1.Неполная семья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2.</w:t>
      </w:r>
      <w:r w:rsidRPr="00007E5F">
        <w:rPr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>Хроническая неуспеваемость по учебным предметам.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3.</w:t>
      </w:r>
      <w:r w:rsidRPr="00007E5F">
        <w:rPr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>Изменение места учебы в течение учебного года или смена двух, или более школ за весь период обучения.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 xml:space="preserve">4. Возбуждение, </w:t>
      </w:r>
      <w:proofErr w:type="spellStart"/>
      <w:r w:rsidRPr="00007E5F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007E5F">
        <w:rPr>
          <w:rFonts w:ascii="Times New Roman" w:hAnsi="Times New Roman" w:cs="Times New Roman"/>
          <w:sz w:val="28"/>
          <w:szCs w:val="28"/>
        </w:rPr>
        <w:t>, нетерпеливость, озлобленность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5. Опекунская семья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6. Распад семейного очага (развод, измены, сожительство)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7.</w:t>
      </w:r>
      <w:r w:rsidRPr="00007E5F">
        <w:rPr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>Стремление к изоляции, уединению, подавленность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8.</w:t>
      </w:r>
      <w:r w:rsidRPr="00007E5F">
        <w:rPr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>Недавняя перемена места жительства</w:t>
      </w:r>
    </w:p>
    <w:p w:rsidR="00762AA8" w:rsidRPr="00007E5F" w:rsidRDefault="00762AA8" w:rsidP="00DF3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9.</w:t>
      </w:r>
      <w:r w:rsidRPr="00007E5F">
        <w:rPr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>Недавняя смерть близкого родственника</w:t>
      </w:r>
    </w:p>
    <w:p w:rsidR="00762AA8" w:rsidRPr="00007E5F" w:rsidRDefault="00762AA8" w:rsidP="00762AA8">
      <w:pPr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10.</w:t>
      </w:r>
      <w:r w:rsidRPr="00007E5F">
        <w:rPr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>Стойкое отвержение сверстниками, отсутствие друзей</w:t>
      </w:r>
    </w:p>
    <w:p w:rsidR="00DD33E1" w:rsidRPr="00007E5F" w:rsidRDefault="00512489" w:rsidP="005124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E5F">
        <w:rPr>
          <w:rFonts w:ascii="Times New Roman" w:hAnsi="Times New Roman" w:cs="Times New Roman"/>
          <w:sz w:val="28"/>
          <w:szCs w:val="28"/>
        </w:rPr>
        <w:t>2. ……</w:t>
      </w:r>
      <w:r w:rsidRPr="00007E5F">
        <w:rPr>
          <w:sz w:val="28"/>
          <w:szCs w:val="28"/>
        </w:rPr>
        <w:t xml:space="preserve"> о </w:t>
      </w:r>
      <w:r w:rsidRPr="00007E5F">
        <w:rPr>
          <w:rFonts w:ascii="Times New Roman" w:hAnsi="Times New Roman" w:cs="Times New Roman"/>
          <w:sz w:val="28"/>
          <w:szCs w:val="28"/>
        </w:rPr>
        <w:t>результатах предоставления отчетов об эффективности деятельности образовательных организаций по профилактике и предупреждению суицидов среди обучающихся за 2-е полугодие 2021-2022 года.</w:t>
      </w:r>
      <w:proofErr w:type="gramEnd"/>
    </w:p>
    <w:p w:rsidR="00512489" w:rsidRPr="00007E5F" w:rsidRDefault="00512489" w:rsidP="00512489">
      <w:pPr>
        <w:jc w:val="both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>За период 2-е полугодия 2021-2022 года по результатам отчетов 100% обучающихся образовательных организаций Ростовской области были охвачены</w:t>
      </w:r>
      <w:r w:rsidRPr="00007E5F">
        <w:rPr>
          <w:sz w:val="28"/>
          <w:szCs w:val="28"/>
        </w:rPr>
        <w:t xml:space="preserve"> </w:t>
      </w:r>
      <w:r w:rsidRPr="00007E5F">
        <w:rPr>
          <w:rFonts w:ascii="Times New Roman" w:hAnsi="Times New Roman" w:cs="Times New Roman"/>
          <w:sz w:val="28"/>
          <w:szCs w:val="28"/>
        </w:rPr>
        <w:t>мероприятиями, направленными на формирование у детей и подростков норм здорового поведения и пропаганда широкого круга конструктивных жизненных ценностей. Мероприятия были реализованы как в период проведения Недели психологии (письмо минобразования Ростовской области №24/3.2-4986 от 25.03.2022), так и в течение полугодия в форме тренингов, тематических классных часов, акций, профилактических психолого-педагогических программ</w:t>
      </w:r>
      <w:r w:rsidR="00D464A7" w:rsidRPr="00007E5F">
        <w:rPr>
          <w:rFonts w:ascii="Times New Roman" w:hAnsi="Times New Roman" w:cs="Times New Roman"/>
          <w:sz w:val="28"/>
          <w:szCs w:val="28"/>
        </w:rPr>
        <w:t>.</w:t>
      </w:r>
    </w:p>
    <w:p w:rsidR="00DD33E1" w:rsidRPr="00007E5F" w:rsidRDefault="00DF330A" w:rsidP="00DF3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D33E1" w:rsidRPr="00007E5F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D464A7" w:rsidRPr="00007E5F">
        <w:rPr>
          <w:rFonts w:ascii="Times New Roman" w:hAnsi="Times New Roman" w:cs="Times New Roman"/>
          <w:sz w:val="28"/>
          <w:szCs w:val="28"/>
        </w:rPr>
        <w:t>вопросов 1 и 2</w:t>
      </w:r>
      <w:r w:rsidRPr="00007E5F">
        <w:rPr>
          <w:rFonts w:ascii="Times New Roman" w:hAnsi="Times New Roman" w:cs="Times New Roman"/>
          <w:sz w:val="28"/>
          <w:szCs w:val="28"/>
        </w:rPr>
        <w:t xml:space="preserve"> можно сделать следующие </w:t>
      </w:r>
      <w:r w:rsidR="00DD33E1" w:rsidRPr="00007E5F">
        <w:rPr>
          <w:rFonts w:ascii="Times New Roman" w:hAnsi="Times New Roman" w:cs="Times New Roman"/>
          <w:sz w:val="28"/>
          <w:szCs w:val="28"/>
        </w:rPr>
        <w:t>предложения: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63"/>
        <w:gridCol w:w="1417"/>
        <w:gridCol w:w="2835"/>
      </w:tblGrid>
      <w:tr w:rsidR="007971D6" w:rsidRPr="00007E5F" w:rsidTr="007971D6">
        <w:tc>
          <w:tcPr>
            <w:tcW w:w="594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63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417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971D6" w:rsidRPr="00007E5F" w:rsidTr="007971D6">
        <w:tc>
          <w:tcPr>
            <w:tcW w:w="594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Продолжить проведение Единой декады выявления в октябре 2022 года</w:t>
            </w:r>
          </w:p>
        </w:tc>
        <w:tc>
          <w:tcPr>
            <w:tcW w:w="1417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835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рекомендации</w:t>
            </w:r>
          </w:p>
        </w:tc>
      </w:tr>
      <w:tr w:rsidR="007971D6" w:rsidRPr="00007E5F" w:rsidTr="009E1B10">
        <w:tc>
          <w:tcPr>
            <w:tcW w:w="594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тематического курса повышения квалификации для вновь прибывших специалистов 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7971D6" w:rsidRPr="00007E5F" w:rsidRDefault="009E1B10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835" w:type="dxa"/>
            <w:shd w:val="clear" w:color="auto" w:fill="auto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Статистические </w:t>
            </w: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</w:t>
            </w:r>
          </w:p>
        </w:tc>
      </w:tr>
      <w:tr w:rsidR="007971D6" w:rsidRPr="00007E5F" w:rsidTr="007971D6">
        <w:tc>
          <w:tcPr>
            <w:tcW w:w="594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63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Систематизировать работу по повышению воспитательской компетентности родителей в рамках реализации программы всеобуча</w:t>
            </w:r>
          </w:p>
        </w:tc>
        <w:tc>
          <w:tcPr>
            <w:tcW w:w="1417" w:type="dxa"/>
          </w:tcPr>
          <w:p w:rsidR="007971D6" w:rsidRPr="00007E5F" w:rsidRDefault="00692D3F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835" w:type="dxa"/>
          </w:tcPr>
          <w:p w:rsidR="007971D6" w:rsidRPr="00007E5F" w:rsidRDefault="007971D6" w:rsidP="00DF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Приказ минобразования Ростовской области о заполнении полугодовых сводных отчетов о реализации всеобуча для родителей</w:t>
            </w:r>
            <w:r w:rsidR="00924879" w:rsidRPr="00007E5F">
              <w:rPr>
                <w:rFonts w:ascii="Times New Roman" w:hAnsi="Times New Roman" w:cs="Times New Roman"/>
                <w:sz w:val="28"/>
                <w:szCs w:val="28"/>
              </w:rPr>
              <w:t>, аналитическая справка, рекомендации</w:t>
            </w:r>
          </w:p>
        </w:tc>
      </w:tr>
      <w:tr w:rsidR="001703AF" w:rsidRPr="00007E5F" w:rsidTr="007971D6">
        <w:tc>
          <w:tcPr>
            <w:tcW w:w="594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Провести мониторинг исполнения межведомственного алгоритма взаимодействия детских врачей-психиатров и образовательных организаций при выявлении несовершеннолетних, склонных к суицидальному поведению</w:t>
            </w:r>
          </w:p>
        </w:tc>
        <w:tc>
          <w:tcPr>
            <w:tcW w:w="1417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835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рекомендации</w:t>
            </w:r>
          </w:p>
        </w:tc>
      </w:tr>
      <w:tr w:rsidR="001703AF" w:rsidRPr="00007E5F" w:rsidTr="007971D6">
        <w:tc>
          <w:tcPr>
            <w:tcW w:w="594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3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выборочные проверки муниципальных образовательных организаций по соблюдению порядка и качества организации </w:t>
            </w:r>
            <w:proofErr w:type="gramStart"/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  <w:proofErr w:type="gramEnd"/>
            <w:r w:rsidRPr="00007E5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группы суицидального риска</w:t>
            </w:r>
          </w:p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Июнь-июль 2022</w:t>
            </w:r>
          </w:p>
        </w:tc>
        <w:tc>
          <w:tcPr>
            <w:tcW w:w="2835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рекомендации</w:t>
            </w:r>
          </w:p>
        </w:tc>
      </w:tr>
      <w:tr w:rsidR="001703AF" w:rsidRPr="00007E5F" w:rsidTr="007971D6">
        <w:tc>
          <w:tcPr>
            <w:tcW w:w="594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3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Разработать тематику и сценарии классных часов для обучающихся общеобразовательных организаций по направлению профилактики суицидального поведения с учетом факторов риска</w:t>
            </w:r>
          </w:p>
        </w:tc>
        <w:tc>
          <w:tcPr>
            <w:tcW w:w="1417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Июль 2022</w:t>
            </w:r>
          </w:p>
        </w:tc>
        <w:tc>
          <w:tcPr>
            <w:tcW w:w="2835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Сценарии классных часов, внедрение в практику профилактической работы образовательных организаций</w:t>
            </w:r>
          </w:p>
        </w:tc>
      </w:tr>
      <w:tr w:rsidR="001703AF" w:rsidRPr="00007E5F" w:rsidTr="009E1B10">
        <w:tc>
          <w:tcPr>
            <w:tcW w:w="594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3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 xml:space="preserve">НЦПТИ совместно с минобразованием Ростовской области проработать вопрос по увеличению охвата родительской общественности мероприятиями, направленными на повышение медиаграмотности, в том числе по увеличению количества родителей, принявших участие в </w:t>
            </w: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бесплатном он-</w:t>
            </w:r>
            <w:proofErr w:type="spellStart"/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007E5F">
              <w:rPr>
                <w:rFonts w:ascii="Times New Roman" w:hAnsi="Times New Roman" w:cs="Times New Roman"/>
                <w:sz w:val="28"/>
                <w:szCs w:val="28"/>
              </w:rPr>
              <w:t xml:space="preserve"> курсе для родителей</w:t>
            </w:r>
          </w:p>
        </w:tc>
        <w:tc>
          <w:tcPr>
            <w:tcW w:w="1417" w:type="dxa"/>
            <w:shd w:val="clear" w:color="auto" w:fill="auto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2022</w:t>
            </w:r>
          </w:p>
        </w:tc>
        <w:tc>
          <w:tcPr>
            <w:tcW w:w="2835" w:type="dxa"/>
            <w:shd w:val="clear" w:color="auto" w:fill="auto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  <w:tr w:rsidR="001703AF" w:rsidRPr="00007E5F" w:rsidTr="007971D6">
        <w:tc>
          <w:tcPr>
            <w:tcW w:w="594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63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Распространить информационные материалы для родителей, содержащие советы о действиях при возникновении психоэмоциональных состояний у детей в различных конфликтных (кризисных) ситуациях, сопряженных с риском суицидального поведения</w:t>
            </w:r>
          </w:p>
        </w:tc>
        <w:tc>
          <w:tcPr>
            <w:tcW w:w="1417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835" w:type="dxa"/>
          </w:tcPr>
          <w:p w:rsidR="001703AF" w:rsidRPr="00007E5F" w:rsidRDefault="001703AF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направленные в образовательные организации</w:t>
            </w:r>
          </w:p>
        </w:tc>
      </w:tr>
      <w:tr w:rsidR="00D464A7" w:rsidRPr="00007E5F" w:rsidTr="007971D6">
        <w:tc>
          <w:tcPr>
            <w:tcW w:w="594" w:type="dxa"/>
          </w:tcPr>
          <w:p w:rsidR="00D464A7" w:rsidRPr="00007E5F" w:rsidRDefault="00D464A7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3" w:type="dxa"/>
          </w:tcPr>
          <w:p w:rsidR="00D464A7" w:rsidRPr="00007E5F" w:rsidRDefault="00D464A7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Проводить Неделю психологии во всех общеобразовательных организациях</w:t>
            </w:r>
          </w:p>
        </w:tc>
        <w:tc>
          <w:tcPr>
            <w:tcW w:w="1417" w:type="dxa"/>
          </w:tcPr>
          <w:p w:rsidR="00D464A7" w:rsidRPr="00007E5F" w:rsidRDefault="00D464A7" w:rsidP="00D4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Ежегодно 2 раза в год</w:t>
            </w:r>
          </w:p>
        </w:tc>
        <w:tc>
          <w:tcPr>
            <w:tcW w:w="2835" w:type="dxa"/>
          </w:tcPr>
          <w:p w:rsidR="00D464A7" w:rsidRPr="00007E5F" w:rsidRDefault="00D464A7" w:rsidP="0017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DF330A" w:rsidRDefault="00DF330A" w:rsidP="0000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E5F" w:rsidRPr="00007E5F" w:rsidRDefault="00007E5F" w:rsidP="00762AA8">
      <w:pPr>
        <w:jc w:val="both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 xml:space="preserve">Председатель учёного совета, </w:t>
      </w:r>
    </w:p>
    <w:p w:rsidR="00762AA8" w:rsidRPr="00007E5F" w:rsidRDefault="00007E5F" w:rsidP="00007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Учёный </w:t>
      </w:r>
      <w:r w:rsidRPr="00007E5F">
        <w:rPr>
          <w:rFonts w:ascii="Times New Roman" w:hAnsi="Times New Roman" w:cs="Times New Roman"/>
          <w:sz w:val="28"/>
          <w:szCs w:val="28"/>
        </w:rPr>
        <w:t>секретарь учёного совета</w:t>
      </w:r>
      <w:r w:rsidRPr="00007E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007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07E5F" w:rsidRPr="00007E5F" w:rsidRDefault="00007E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7E5F" w:rsidRPr="000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751"/>
    <w:multiLevelType w:val="hybridMultilevel"/>
    <w:tmpl w:val="BD82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0143"/>
    <w:multiLevelType w:val="hybridMultilevel"/>
    <w:tmpl w:val="0422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12"/>
    <w:rsid w:val="00007E5F"/>
    <w:rsid w:val="001703AF"/>
    <w:rsid w:val="001A5CC2"/>
    <w:rsid w:val="002267A5"/>
    <w:rsid w:val="004F3505"/>
    <w:rsid w:val="00512489"/>
    <w:rsid w:val="00522F5D"/>
    <w:rsid w:val="00692D3F"/>
    <w:rsid w:val="0070198B"/>
    <w:rsid w:val="00762AA8"/>
    <w:rsid w:val="007971D6"/>
    <w:rsid w:val="007E7A7D"/>
    <w:rsid w:val="008404D6"/>
    <w:rsid w:val="008625E6"/>
    <w:rsid w:val="00924879"/>
    <w:rsid w:val="0094671F"/>
    <w:rsid w:val="00957FBF"/>
    <w:rsid w:val="009D342A"/>
    <w:rsid w:val="009E1B10"/>
    <w:rsid w:val="00AD0AB8"/>
    <w:rsid w:val="00B321C1"/>
    <w:rsid w:val="00BC1F12"/>
    <w:rsid w:val="00BD37DC"/>
    <w:rsid w:val="00D464A7"/>
    <w:rsid w:val="00DD33E1"/>
    <w:rsid w:val="00DF330A"/>
    <w:rsid w:val="00E17526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F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F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2022-11-08T13:48:00Z</dcterms:created>
  <dcterms:modified xsi:type="dcterms:W3CDTF">2022-11-11T13:01:00Z</dcterms:modified>
</cp:coreProperties>
</file>